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EB4378" w14:textId="77777777" w:rsidR="0053593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FA48211" wp14:editId="151EC2B6">
            <wp:extent cx="1388882" cy="1327681"/>
            <wp:effectExtent l="0" t="0" r="0" b="0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8882" cy="13276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8204C" w14:textId="77777777" w:rsidR="00535936" w:rsidRDefault="0053593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434BC4F2" w14:textId="77777777" w:rsidR="0053593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 xml:space="preserve">The FBE </w:t>
      </w:r>
      <w:r>
        <w:rPr>
          <w:rFonts w:ascii="Garamond" w:eastAsia="Garamond" w:hAnsi="Garamond" w:cs="Garamond"/>
          <w:b/>
          <w:bCs/>
        </w:rPr>
        <w:t>7</w:t>
      </w:r>
      <w:r>
        <w:rPr>
          <w:rFonts w:ascii="Garamond" w:eastAsia="Garamond" w:hAnsi="Garamond" w:cs="Garamond"/>
          <w:b/>
          <w:bCs/>
          <w:color w:val="000000"/>
        </w:rPr>
        <w:t xml:space="preserve">th International Young Lawyers’ and Law Students’ </w:t>
      </w:r>
    </w:p>
    <w:p w14:paraId="4CCF60BD" w14:textId="77777777" w:rsidR="0053593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b/>
          <w:bCs/>
        </w:rPr>
      </w:pPr>
      <w:r>
        <w:rPr>
          <w:rFonts w:ascii="Garamond" w:eastAsia="Garamond" w:hAnsi="Garamond" w:cs="Garamond"/>
          <w:b/>
          <w:bCs/>
          <w:color w:val="000000"/>
        </w:rPr>
        <w:t xml:space="preserve">Human Rights Oratory Competition, </w:t>
      </w:r>
    </w:p>
    <w:p w14:paraId="4ABF10EB" w14:textId="77777777" w:rsidR="0053593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b/>
          <w:bCs/>
        </w:rPr>
      </w:pPr>
      <w:r>
        <w:rPr>
          <w:rFonts w:ascii="Garamond" w:eastAsia="Garamond" w:hAnsi="Garamond" w:cs="Garamond"/>
          <w:b/>
          <w:bCs/>
        </w:rPr>
        <w:t>22 to 24 October 2026</w:t>
      </w:r>
    </w:p>
    <w:p w14:paraId="1EF8F48B" w14:textId="77777777" w:rsidR="00535936" w:rsidRDefault="005359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b/>
          <w:bCs/>
        </w:rPr>
      </w:pPr>
    </w:p>
    <w:p w14:paraId="4FCA44EC" w14:textId="77777777" w:rsidR="0053593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19"/>
          <w:szCs w:val="19"/>
          <w:shd w:val="clear" w:color="auto" w:fill="FAF8FF"/>
        </w:rPr>
      </w:pPr>
      <w:r>
        <w:rPr>
          <w:rFonts w:ascii="Garamond" w:eastAsia="Garamond" w:hAnsi="Garamond" w:cs="Garamond"/>
          <w:b/>
          <w:bCs/>
        </w:rPr>
        <w:t xml:space="preserve">Topic: </w:t>
      </w:r>
      <w:r>
        <w:rPr>
          <w:rFonts w:ascii="Arial" w:eastAsia="Arial" w:hAnsi="Arial" w:cs="Arial"/>
          <w:b/>
          <w:bCs/>
          <w:color w:val="222222"/>
          <w:sz w:val="22"/>
          <w:szCs w:val="22"/>
          <w:highlight w:val="white"/>
        </w:rPr>
        <w:t>"</w:t>
      </w:r>
      <w:r>
        <w:rPr>
          <w:rFonts w:ascii="Arial" w:eastAsia="Arial" w:hAnsi="Arial" w:cs="Arial"/>
          <w:sz w:val="19"/>
          <w:szCs w:val="19"/>
          <w:shd w:val="clear" w:color="auto" w:fill="FAF8FF"/>
        </w:rPr>
        <w:t>Strategic Litigation Against Public Participation (SLAPP) is a 21st Century instrument of law. What does this mean for the future of the legal profession.?"</w:t>
      </w:r>
    </w:p>
    <w:p w14:paraId="1DC2F611" w14:textId="77777777" w:rsidR="00535936" w:rsidRDefault="005359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19"/>
          <w:szCs w:val="19"/>
          <w:shd w:val="clear" w:color="auto" w:fill="FAF8FF"/>
        </w:rPr>
      </w:pPr>
    </w:p>
    <w:p w14:paraId="5B66A5F8" w14:textId="77777777" w:rsidR="0053593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>Application Form</w:t>
      </w:r>
    </w:p>
    <w:p w14:paraId="0BF9F2FD" w14:textId="77777777" w:rsidR="0053593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b/>
          <w:bCs/>
          <w:color w:val="000000"/>
        </w:rPr>
        <w:t>(.doc format)</w:t>
      </w:r>
    </w:p>
    <w:p w14:paraId="0EEB89DD" w14:textId="77777777" w:rsidR="00535936" w:rsidRDefault="0053593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7D148E5E" w14:textId="77777777" w:rsidR="00535936" w:rsidRDefault="0053593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18A69700" w14:textId="77777777" w:rsidR="00535936" w:rsidRDefault="0053593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9FB8F60" w14:textId="77777777" w:rsidR="00535936" w:rsidRDefault="0053593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0"/>
        <w:tblW w:w="15705" w:type="dxa"/>
        <w:tblInd w:w="-360" w:type="dxa"/>
        <w:tblLayout w:type="fixed"/>
        <w:tblLook w:val="0400" w:firstRow="0" w:lastRow="0" w:firstColumn="0" w:lastColumn="0" w:noHBand="0" w:noVBand="1"/>
      </w:tblPr>
      <w:tblGrid>
        <w:gridCol w:w="5730"/>
        <w:gridCol w:w="9975"/>
      </w:tblGrid>
      <w:tr w:rsidR="00535936" w14:paraId="7EDA7359" w14:textId="77777777">
        <w:trPr>
          <w:trHeight w:val="286"/>
        </w:trPr>
        <w:tc>
          <w:tcPr>
            <w:tcW w:w="15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B82E70" w14:textId="77777777" w:rsidR="005359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bCs/>
                <w:color w:val="000000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</w:rPr>
              <w:t>The Bar</w:t>
            </w:r>
          </w:p>
        </w:tc>
      </w:tr>
      <w:tr w:rsidR="00535936" w14:paraId="4D9796D4" w14:textId="77777777">
        <w:trPr>
          <w:trHeight w:val="286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88166B" w14:textId="77777777" w:rsidR="005359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Participating Bar</w:t>
            </w:r>
          </w:p>
        </w:tc>
        <w:tc>
          <w:tcPr>
            <w:tcW w:w="9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D0CEBB" w14:textId="77777777" w:rsidR="00535936" w:rsidRDefault="005359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</w:rPr>
            </w:pPr>
          </w:p>
        </w:tc>
      </w:tr>
      <w:tr w:rsidR="00535936" w14:paraId="283B14BA" w14:textId="77777777">
        <w:trPr>
          <w:trHeight w:val="2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821403" w14:textId="77777777" w:rsidR="005359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 xml:space="preserve">Contact Person in the Bar </w:t>
            </w:r>
          </w:p>
        </w:tc>
        <w:tc>
          <w:tcPr>
            <w:tcW w:w="9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469E7D" w14:textId="77777777" w:rsidR="00535936" w:rsidRDefault="005359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</w:rPr>
            </w:pPr>
          </w:p>
        </w:tc>
      </w:tr>
      <w:tr w:rsidR="00535936" w14:paraId="2AB8A8DE" w14:textId="77777777">
        <w:trPr>
          <w:trHeight w:val="286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96EBF3" w14:textId="77777777" w:rsidR="005359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Phone (international format)</w:t>
            </w:r>
          </w:p>
        </w:tc>
        <w:tc>
          <w:tcPr>
            <w:tcW w:w="9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E6B4F4" w14:textId="77777777" w:rsidR="005359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 xml:space="preserve"> </w:t>
            </w:r>
          </w:p>
        </w:tc>
      </w:tr>
      <w:tr w:rsidR="00535936" w14:paraId="08D51638" w14:textId="77777777">
        <w:trPr>
          <w:trHeight w:val="286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331748" w14:textId="77777777" w:rsidR="005359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E-mail</w:t>
            </w:r>
          </w:p>
        </w:tc>
        <w:tc>
          <w:tcPr>
            <w:tcW w:w="9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10D557" w14:textId="77777777" w:rsidR="00535936" w:rsidRDefault="005359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</w:rPr>
            </w:pPr>
          </w:p>
        </w:tc>
      </w:tr>
      <w:tr w:rsidR="00535936" w14:paraId="3C283DD8" w14:textId="77777777">
        <w:trPr>
          <w:trHeight w:val="277"/>
        </w:trPr>
        <w:tc>
          <w:tcPr>
            <w:tcW w:w="157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C20AE1" w14:textId="77777777" w:rsidR="00535936" w:rsidRDefault="005359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</w:rPr>
            </w:pPr>
          </w:p>
        </w:tc>
      </w:tr>
      <w:tr w:rsidR="00535936" w14:paraId="2293FB1A" w14:textId="77777777">
        <w:trPr>
          <w:trHeight w:val="286"/>
        </w:trPr>
        <w:tc>
          <w:tcPr>
            <w:tcW w:w="1570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D954B8" w14:textId="77777777" w:rsidR="005359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bCs/>
                <w:color w:val="000000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</w:rPr>
              <w:t>The Participant</w:t>
            </w:r>
          </w:p>
        </w:tc>
      </w:tr>
      <w:tr w:rsidR="00535936" w14:paraId="525306FC" w14:textId="77777777">
        <w:trPr>
          <w:trHeight w:val="2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14C96C" w14:textId="77777777" w:rsidR="005359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Participant</w:t>
            </w:r>
          </w:p>
        </w:tc>
        <w:tc>
          <w:tcPr>
            <w:tcW w:w="9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7FF7D3" w14:textId="77777777" w:rsidR="00535936" w:rsidRDefault="005359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</w:rPr>
            </w:pPr>
          </w:p>
        </w:tc>
      </w:tr>
      <w:tr w:rsidR="00535936" w14:paraId="23CF949F" w14:textId="77777777">
        <w:trPr>
          <w:trHeight w:val="286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3FC744" w14:textId="77777777" w:rsidR="005359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Phone</w:t>
            </w:r>
          </w:p>
        </w:tc>
        <w:tc>
          <w:tcPr>
            <w:tcW w:w="9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CC4DBF" w14:textId="77777777" w:rsidR="00535936" w:rsidRDefault="005359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</w:rPr>
            </w:pPr>
          </w:p>
        </w:tc>
      </w:tr>
      <w:tr w:rsidR="00535936" w14:paraId="621993CD" w14:textId="77777777">
        <w:trPr>
          <w:trHeight w:val="286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855161" w14:textId="77777777" w:rsidR="005359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E-mail</w:t>
            </w:r>
          </w:p>
        </w:tc>
        <w:tc>
          <w:tcPr>
            <w:tcW w:w="9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8FEA3B" w14:textId="77777777" w:rsidR="00535936" w:rsidRDefault="005359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</w:rPr>
            </w:pPr>
          </w:p>
        </w:tc>
      </w:tr>
      <w:tr w:rsidR="00535936" w14:paraId="75ED3255" w14:textId="77777777">
        <w:trPr>
          <w:trHeight w:val="1460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480C6C" w14:textId="77777777" w:rsidR="005359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Additional Notes</w:t>
            </w:r>
          </w:p>
          <w:p w14:paraId="091142C3" w14:textId="77777777" w:rsidR="0053593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color w:val="000000"/>
              </w:rPr>
              <w:t>Please tell us about the candidate</w:t>
            </w:r>
          </w:p>
          <w:p w14:paraId="763AD6CD" w14:textId="77777777" w:rsidR="00535936" w:rsidRDefault="005359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</w:rPr>
            </w:pPr>
          </w:p>
          <w:p w14:paraId="4A4F7DDE" w14:textId="77777777" w:rsidR="00535936" w:rsidRDefault="005359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</w:rPr>
            </w:pPr>
          </w:p>
          <w:p w14:paraId="669C902D" w14:textId="77777777" w:rsidR="00535936" w:rsidRDefault="005359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99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540915" w14:textId="77777777" w:rsidR="00535936" w:rsidRDefault="005359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</w:rPr>
            </w:pPr>
          </w:p>
        </w:tc>
      </w:tr>
    </w:tbl>
    <w:p w14:paraId="27B0E090" w14:textId="77777777" w:rsidR="00535936" w:rsidRDefault="00535936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</w:p>
    <w:p w14:paraId="47A3CD8D" w14:textId="77777777" w:rsidR="0053593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Candidates’ applications should be approved by the Bar Association. </w:t>
      </w:r>
    </w:p>
    <w:p w14:paraId="721180DF" w14:textId="77777777" w:rsidR="00535936" w:rsidRDefault="005359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</w:rPr>
      </w:pPr>
    </w:p>
    <w:p w14:paraId="2489E55F" w14:textId="77777777" w:rsidR="0053593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Please contact your Bar and send your application form to a relevant person.</w:t>
      </w:r>
    </w:p>
    <w:p w14:paraId="593138D0" w14:textId="77777777" w:rsidR="00535936" w:rsidRDefault="005359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</w:rPr>
      </w:pPr>
    </w:p>
    <w:p w14:paraId="505D7275" w14:textId="77777777" w:rsidR="0053593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The Bar will send the application to the FBE HRC e-mail: fbehumanrightscompetition@gmail.com </w:t>
      </w:r>
    </w:p>
    <w:p w14:paraId="2BFCC5C0" w14:textId="77777777" w:rsidR="00535936" w:rsidRDefault="0053593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</w:rPr>
      </w:pPr>
    </w:p>
    <w:p w14:paraId="1B3B2906" w14:textId="77777777" w:rsidR="0053593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</w:rPr>
        <w:t>B</w:t>
      </w:r>
      <w:r>
        <w:rPr>
          <w:rFonts w:ascii="Garamond" w:eastAsia="Garamond" w:hAnsi="Garamond" w:cs="Garamond"/>
          <w:color w:val="000000"/>
        </w:rPr>
        <w:t xml:space="preserve">efore </w:t>
      </w:r>
      <w:r>
        <w:rPr>
          <w:rFonts w:ascii="Garamond" w:eastAsia="Garamond" w:hAnsi="Garamond" w:cs="Garamond"/>
          <w:b/>
          <w:bCs/>
          <w:color w:val="000000"/>
        </w:rPr>
        <w:t>12.00 midday on Frid</w:t>
      </w:r>
      <w:r>
        <w:rPr>
          <w:rFonts w:ascii="Garamond" w:eastAsia="Garamond" w:hAnsi="Garamond" w:cs="Garamond"/>
          <w:b/>
          <w:bCs/>
        </w:rPr>
        <w:t>ay 19th September 2026</w:t>
      </w:r>
      <w:r>
        <w:rPr>
          <w:rFonts w:ascii="Garamond" w:eastAsia="Garamond" w:hAnsi="Garamond" w:cs="Garamond"/>
          <w:b/>
          <w:bCs/>
          <w:color w:val="000000"/>
        </w:rPr>
        <w:t>.</w:t>
      </w:r>
      <w:r>
        <w:rPr>
          <w:rFonts w:ascii="Garamond" w:eastAsia="Garamond" w:hAnsi="Garamond" w:cs="Garamond"/>
          <w:b/>
          <w:bCs/>
          <w:color w:val="000000"/>
          <w:highlight w:val="yellow"/>
        </w:rPr>
        <w:t xml:space="preserve"> </w:t>
      </w:r>
    </w:p>
    <w:p w14:paraId="47A18F97" w14:textId="77777777" w:rsidR="00535936" w:rsidRDefault="00535936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1C0E677A" w14:textId="77777777" w:rsidR="00535936" w:rsidRDefault="00535936"/>
    <w:sectPr w:rsidR="00535936">
      <w:pgSz w:w="11906" w:h="16838"/>
      <w:pgMar w:top="1134" w:right="0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1A1DCE0-8509-4A55-9F89-9BD9611B20FF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29F4178E-E57F-4E1D-9E7E-D2EC63CA13CA}"/>
  </w:font>
  <w:font w:name="Droid Sans Fallback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2EC2467-6FFF-43D0-9237-CFF1DCEFEAB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08B371AC-8565-4823-8046-66FE37319F58}"/>
    <w:embedBold r:id="rId5" w:fontKey="{6A5CA436-F515-4DC1-9058-D04A2F8756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083B289-1697-4D23-8467-2D7637B5AC8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07927DE7-DB88-4FC3-AA81-76F9DC7736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6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936"/>
    <w:rsid w:val="00535936"/>
    <w:rsid w:val="009F4FF6"/>
    <w:rsid w:val="00F80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4B24B"/>
  <w15:docId w15:val="{4DC8E272-D5D8-4923-A6DE-D37CAB865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en-GB" w:eastAsia="fr-F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3800A2"/>
    <w:pPr>
      <w:suppressAutoHyphens/>
      <w:autoSpaceDN w:val="0"/>
      <w:textAlignment w:val="baseline"/>
    </w:pPr>
    <w:rPr>
      <w:rFonts w:eastAsia="DejaVu Sans" w:cs="Lohit Hindi"/>
      <w:kern w:val="3"/>
      <w:lang w:val="pl-PL" w:eastAsia="zh-CN" w:bidi="hi-IN"/>
    </w:rPr>
  </w:style>
  <w:style w:type="paragraph" w:customStyle="1" w:styleId="TableContents">
    <w:name w:val="Table Contents"/>
    <w:basedOn w:val="Standard"/>
    <w:rsid w:val="003800A2"/>
    <w:pPr>
      <w:suppressLineNumbers/>
    </w:pPr>
  </w:style>
  <w:style w:type="character" w:styleId="Lienhypertexte">
    <w:name w:val="Hyperlink"/>
    <w:basedOn w:val="Policepardfaut"/>
    <w:uiPriority w:val="99"/>
    <w:unhideWhenUsed/>
    <w:rsid w:val="003800A2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800A2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00A2"/>
    <w:rPr>
      <w:rFonts w:ascii="Tahoma" w:eastAsia="Droid Sans Fallback" w:hAnsi="Tahoma" w:cs="Mangal"/>
      <w:kern w:val="3"/>
      <w:sz w:val="16"/>
      <w:szCs w:val="14"/>
      <w:lang w:val="pl-PL" w:eastAsia="zh-CN" w:bidi="hi-IN"/>
    </w:rPr>
  </w:style>
  <w:style w:type="character" w:customStyle="1" w:styleId="UnresolvedMention1">
    <w:name w:val="Unresolved Mention1"/>
    <w:basedOn w:val="Policepardfaut"/>
    <w:uiPriority w:val="99"/>
    <w:semiHidden/>
    <w:unhideWhenUsed/>
    <w:rsid w:val="00274D5F"/>
    <w:rPr>
      <w:color w:val="605E5C"/>
      <w:shd w:val="clear" w:color="auto" w:fill="E1DFDD"/>
    </w:rPr>
  </w:style>
  <w:style w:type="table" w:customStyle="1" w:styleId="a">
    <w:basedOn w:val="TableauNormal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auNormal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BPn0lHGvI3Jjw0oP9NpuakqWzg==">CgMxLjA4AGolChRzdWdnZXN0LnZ0eHJqbXd2dG9uahINU2FyYSBDaGFuZGxlcnIhMXVxQ1h6MjJ5TzZBZ2Q4dUxRRVV6NUVPcG15bFR1VXVu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699</Characters>
  <Application>Microsoft Office Word</Application>
  <DocSecurity>0</DocSecurity>
  <Lines>5</Lines>
  <Paragraphs>1</Paragraphs>
  <ScaleCrop>false</ScaleCrop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Chandler</dc:creator>
  <cp:lastModifiedBy>Philippe LOEW</cp:lastModifiedBy>
  <cp:revision>2</cp:revision>
  <dcterms:created xsi:type="dcterms:W3CDTF">2026-07-17T07:30:00Z</dcterms:created>
  <dcterms:modified xsi:type="dcterms:W3CDTF">2026-07-17T07:30:00Z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Identifier">
    <vt:lpwstr>c5311fb7-97b0-4a04-8a93-fa7a599778b9</vt:lpwstr>
  </property>
</Properties>
</file>